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CDAD" w14:textId="77777777" w:rsidR="003D5DC9" w:rsidRPr="00F74ED2" w:rsidRDefault="003D5DC9" w:rsidP="003D5DC9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F74ED2">
        <w:rPr>
          <w:b/>
          <w:color w:val="000000"/>
          <w:sz w:val="26"/>
          <w:szCs w:val="26"/>
        </w:rPr>
        <w:t>TRƯỜNG TH TÂY BẮC SƠN</w:t>
      </w:r>
      <w:r>
        <w:rPr>
          <w:b/>
          <w:color w:val="000000"/>
          <w:sz w:val="26"/>
          <w:szCs w:val="26"/>
        </w:rPr>
        <w:t xml:space="preserve">  </w:t>
      </w:r>
      <w:r w:rsidRPr="00F74ED2">
        <w:rPr>
          <w:b/>
          <w:color w:val="000000"/>
          <w:sz w:val="26"/>
          <w:szCs w:val="26"/>
        </w:rPr>
        <w:t xml:space="preserve"> CỘNG HÒA XÃ HỘI CHỦ NGHĨA VIỆT NAM</w:t>
      </w:r>
    </w:p>
    <w:p w14:paraId="48824B00" w14:textId="77777777" w:rsidR="003D5DC9" w:rsidRPr="00F74ED2" w:rsidRDefault="003D5DC9" w:rsidP="003D5DC9">
      <w:pPr>
        <w:jc w:val="both"/>
        <w:rPr>
          <w:b/>
          <w:color w:val="000000"/>
          <w:sz w:val="26"/>
          <w:szCs w:val="26"/>
        </w:rPr>
      </w:pPr>
      <w:r w:rsidRPr="00F74ED2">
        <w:rPr>
          <w:b/>
          <w:color w:val="000000"/>
          <w:sz w:val="26"/>
          <w:szCs w:val="26"/>
        </w:rPr>
        <w:t xml:space="preserve">          TỔ VĂN PHÒNG   </w:t>
      </w:r>
      <w:r>
        <w:rPr>
          <w:b/>
          <w:color w:val="000000"/>
          <w:sz w:val="26"/>
          <w:szCs w:val="26"/>
        </w:rPr>
        <w:t xml:space="preserve">                              </w:t>
      </w:r>
      <w:r w:rsidRPr="00F74ED2">
        <w:rPr>
          <w:b/>
          <w:color w:val="000000"/>
          <w:sz w:val="26"/>
          <w:szCs w:val="26"/>
        </w:rPr>
        <w:t xml:space="preserve"> Độc lập – Tự do – Hạnh phúc</w:t>
      </w:r>
    </w:p>
    <w:p w14:paraId="49842115" w14:textId="39D6C5D2" w:rsidR="003D5DC9" w:rsidRPr="00F74ED2" w:rsidRDefault="003D5DC9" w:rsidP="003D5DC9">
      <w:pPr>
        <w:jc w:val="both"/>
        <w:rPr>
          <w:b/>
          <w:color w:val="000000"/>
          <w:sz w:val="26"/>
          <w:szCs w:val="26"/>
          <w:u w:val="single"/>
        </w:rPr>
      </w:pPr>
      <w:r w:rsidRPr="00F74ED2">
        <w:rPr>
          <w:b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CAABE" wp14:editId="44BA4ADC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1905000" cy="0"/>
                <wp:effectExtent l="13335" t="8890" r="5715" b="10160"/>
                <wp:wrapNone/>
                <wp:docPr id="98874288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69E9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4pt" to="40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"/>
            </w:pict>
          </mc:Fallback>
        </mc:AlternateContent>
      </w:r>
      <w:r w:rsidRPr="00F74ED2">
        <w:rPr>
          <w:b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EEB94" wp14:editId="799BD121">
                <wp:simplePos x="0" y="0"/>
                <wp:positionH relativeFrom="column">
                  <wp:posOffset>606425</wp:posOffset>
                </wp:positionH>
                <wp:positionV relativeFrom="paragraph">
                  <wp:posOffset>46355</wp:posOffset>
                </wp:positionV>
                <wp:extent cx="748030" cy="0"/>
                <wp:effectExtent l="10160" t="12065" r="13335" b="6985"/>
                <wp:wrapNone/>
                <wp:docPr id="1098609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918E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3.65pt" to="106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"/>
            </w:pict>
          </mc:Fallback>
        </mc:AlternateContent>
      </w:r>
    </w:p>
    <w:p w14:paraId="6CF5F38D" w14:textId="77777777" w:rsidR="003D5DC9" w:rsidRPr="00F74ED2" w:rsidRDefault="003D5DC9" w:rsidP="003D5DC9">
      <w:pPr>
        <w:jc w:val="center"/>
        <w:rPr>
          <w:b/>
          <w:color w:val="000000"/>
          <w:sz w:val="28"/>
          <w:szCs w:val="28"/>
        </w:rPr>
      </w:pPr>
    </w:p>
    <w:p w14:paraId="328D48A8" w14:textId="77777777" w:rsidR="003D5DC9" w:rsidRPr="00B27319" w:rsidRDefault="003D5DC9" w:rsidP="003D5DC9">
      <w:pPr>
        <w:jc w:val="center"/>
        <w:rPr>
          <w:b/>
          <w:color w:val="000000"/>
          <w:sz w:val="28"/>
          <w:szCs w:val="28"/>
        </w:rPr>
      </w:pPr>
      <w:r w:rsidRPr="00B27319">
        <w:rPr>
          <w:b/>
          <w:color w:val="000000"/>
          <w:sz w:val="28"/>
          <w:szCs w:val="28"/>
        </w:rPr>
        <w:t>KẾ HOẠCH TỔ VĂN PHÒNG</w:t>
      </w:r>
    </w:p>
    <w:p w14:paraId="7129262D" w14:textId="77777777" w:rsidR="003D5DC9" w:rsidRPr="00B27319" w:rsidRDefault="003D5DC9" w:rsidP="003D5D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THÁNG 11 NĂM 2023</w:t>
      </w:r>
    </w:p>
    <w:p w14:paraId="52AA81AF" w14:textId="77777777" w:rsidR="003D5DC9" w:rsidRPr="00B27319" w:rsidRDefault="003D5DC9" w:rsidP="003D5DC9">
      <w:pPr>
        <w:jc w:val="both"/>
        <w:rPr>
          <w:b/>
          <w:color w:val="000000"/>
          <w:sz w:val="28"/>
          <w:szCs w:val="28"/>
        </w:rPr>
      </w:pPr>
    </w:p>
    <w:p w14:paraId="723E01CB" w14:textId="77777777" w:rsidR="003D5DC9" w:rsidRPr="00B27319" w:rsidRDefault="003D5DC9" w:rsidP="003D5DC9">
      <w:pPr>
        <w:ind w:left="360"/>
        <w:jc w:val="both"/>
        <w:rPr>
          <w:b/>
          <w:color w:val="000000"/>
          <w:sz w:val="28"/>
          <w:szCs w:val="28"/>
        </w:rPr>
      </w:pPr>
      <w:r w:rsidRPr="00B27319">
        <w:rPr>
          <w:b/>
          <w:color w:val="000000"/>
          <w:sz w:val="28"/>
          <w:szCs w:val="28"/>
        </w:rPr>
        <w:t>I.    ĐÁNH GIÁ CÔNG TÁC</w:t>
      </w:r>
      <w:r>
        <w:rPr>
          <w:b/>
          <w:color w:val="000000"/>
          <w:sz w:val="28"/>
          <w:szCs w:val="28"/>
        </w:rPr>
        <w:t xml:space="preserve"> THÁNG 10 NĂM 2023</w:t>
      </w:r>
    </w:p>
    <w:p w14:paraId="4FD7C62D" w14:textId="77777777" w:rsidR="003D5DC9" w:rsidRPr="00B27319" w:rsidRDefault="003D5DC9" w:rsidP="003D5DC9">
      <w:pPr>
        <w:ind w:left="360"/>
        <w:jc w:val="both"/>
        <w:rPr>
          <w:b/>
          <w:i/>
          <w:color w:val="000000"/>
          <w:sz w:val="28"/>
          <w:szCs w:val="28"/>
        </w:rPr>
      </w:pPr>
      <w:r w:rsidRPr="00B27319">
        <w:rPr>
          <w:b/>
          <w:i/>
          <w:color w:val="000000"/>
          <w:sz w:val="28"/>
          <w:szCs w:val="28"/>
        </w:rPr>
        <w:t>1.   Những việc đã làm được :</w:t>
      </w:r>
    </w:p>
    <w:p w14:paraId="23DA88E3" w14:textId="77777777" w:rsidR="003D5DC9" w:rsidRDefault="003D5DC9" w:rsidP="003D5DC9">
      <w:pPr>
        <w:numPr>
          <w:ilvl w:val="0"/>
          <w:numId w:val="1"/>
        </w:numPr>
        <w:jc w:val="both"/>
        <w:rPr>
          <w:b/>
          <w:i/>
          <w:color w:val="000000"/>
          <w:sz w:val="28"/>
          <w:szCs w:val="28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Kế toán: </w:t>
      </w:r>
    </w:p>
    <w:p w14:paraId="11C22C75" w14:textId="77777777" w:rsidR="003D5DC9" w:rsidRPr="001C0791" w:rsidRDefault="003D5DC9" w:rsidP="003D5DC9">
      <w:pPr>
        <w:tabs>
          <w:tab w:val="left" w:pos="7855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Đã x</w:t>
      </w:r>
      <w:r w:rsidRPr="0092416F">
        <w:rPr>
          <w:color w:val="000000"/>
          <w:sz w:val="28"/>
          <w:szCs w:val="28"/>
          <w:lang w:val="vi-VN"/>
        </w:rPr>
        <w:t>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14:paraId="61303CA0" w14:textId="77777777" w:rsidR="003D5DC9" w:rsidRPr="00453330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 w:rsidRPr="0092416F">
        <w:rPr>
          <w:i/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Đã l</w:t>
      </w:r>
      <w:r w:rsidRPr="00B27319">
        <w:rPr>
          <w:color w:val="000000"/>
          <w:sz w:val="28"/>
          <w:szCs w:val="28"/>
          <w:lang w:val="vi-VN"/>
        </w:rPr>
        <w:t>àm lương và chuyển BHXH, KPCĐ tháng 1</w:t>
      </w:r>
      <w:r w:rsidRPr="00BB71B6">
        <w:rPr>
          <w:color w:val="000000"/>
          <w:sz w:val="28"/>
          <w:szCs w:val="28"/>
          <w:lang w:val="vi-VN"/>
        </w:rPr>
        <w:t>0</w:t>
      </w:r>
      <w:r>
        <w:rPr>
          <w:color w:val="000000"/>
          <w:sz w:val="28"/>
          <w:szCs w:val="28"/>
          <w:lang w:val="vi-VN"/>
        </w:rPr>
        <w:t>/202</w:t>
      </w:r>
      <w:r>
        <w:rPr>
          <w:color w:val="000000"/>
          <w:sz w:val="28"/>
          <w:szCs w:val="28"/>
        </w:rPr>
        <w:t>3</w:t>
      </w:r>
    </w:p>
    <w:p w14:paraId="1292A1D7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đối chiếu ngân sách quý 3/2023</w:t>
      </w:r>
    </w:p>
    <w:p w14:paraId="1E57752C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nộp báo cáo thuế quý 3/2023</w:t>
      </w:r>
    </w:p>
    <w:p w14:paraId="1C36D814" w14:textId="77777777" w:rsidR="003D5DC9" w:rsidRPr="00684485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Đã c</w:t>
      </w:r>
      <w:r w:rsidRPr="0092416F">
        <w:rPr>
          <w:color w:val="000000"/>
          <w:sz w:val="28"/>
          <w:szCs w:val="28"/>
          <w:lang w:val="vi-VN"/>
        </w:rPr>
        <w:t>ân đối thừa – thiếu</w:t>
      </w:r>
      <w:r w:rsidRPr="00FE1302">
        <w:rPr>
          <w:color w:val="000000"/>
          <w:sz w:val="28"/>
          <w:szCs w:val="28"/>
          <w:lang w:val="vi-VN"/>
        </w:rPr>
        <w:t xml:space="preserve"> lương, phụ cấp thâm niên,</w:t>
      </w:r>
      <w:r w:rsidRPr="0092416F">
        <w:rPr>
          <w:color w:val="000000"/>
          <w:sz w:val="28"/>
          <w:szCs w:val="28"/>
          <w:lang w:val="vi-VN"/>
        </w:rPr>
        <w:t xml:space="preserve"> các khoản chi trả giáo viên dạy trẻ khuyết tật</w:t>
      </w:r>
      <w:r w:rsidRPr="00FE1302">
        <w:rPr>
          <w:color w:val="000000"/>
          <w:sz w:val="28"/>
          <w:szCs w:val="28"/>
          <w:lang w:val="vi-VN"/>
        </w:rPr>
        <w:t xml:space="preserve"> và các chế độ cho học sinh hộ ng</w:t>
      </w:r>
      <w:r>
        <w:rPr>
          <w:color w:val="000000"/>
          <w:sz w:val="28"/>
          <w:szCs w:val="28"/>
          <w:lang w:val="vi-VN"/>
        </w:rPr>
        <w:t>hèo, khuyết tật.</w:t>
      </w:r>
      <w:r w:rsidRPr="00A1514F">
        <w:rPr>
          <w:color w:val="000000"/>
          <w:sz w:val="28"/>
          <w:szCs w:val="28"/>
          <w:lang w:val="vi-VN"/>
        </w:rPr>
        <w:t xml:space="preserve">. </w:t>
      </w:r>
      <w:r>
        <w:rPr>
          <w:color w:val="000000"/>
          <w:sz w:val="28"/>
          <w:szCs w:val="28"/>
        </w:rPr>
        <w:t>2023</w:t>
      </w:r>
      <w:r w:rsidRPr="00684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và tăng lương MLCS theo NĐ24/2023/NĐ-CP ngày 14/5/2023</w:t>
      </w:r>
    </w:p>
    <w:p w14:paraId="7F0C287D" w14:textId="77777777" w:rsidR="003D5DC9" w:rsidRPr="00FE1302" w:rsidRDefault="003D5DC9" w:rsidP="003D5DC9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Đã c</w:t>
      </w:r>
      <w:r>
        <w:rPr>
          <w:color w:val="000000"/>
          <w:sz w:val="28"/>
          <w:szCs w:val="28"/>
          <w:lang w:val="vi-VN"/>
        </w:rPr>
        <w:t>huyển khoản tiền điện, nước</w:t>
      </w:r>
      <w:r>
        <w:rPr>
          <w:color w:val="000000"/>
          <w:sz w:val="28"/>
          <w:szCs w:val="28"/>
        </w:rPr>
        <w:t xml:space="preserve">, khoán VPP cho gv </w:t>
      </w:r>
      <w:r w:rsidRPr="00FE1302">
        <w:rPr>
          <w:color w:val="000000"/>
          <w:sz w:val="28"/>
          <w:szCs w:val="28"/>
          <w:lang w:val="vi-VN"/>
        </w:rPr>
        <w:t>và các khoản phát sinh trong tháng.</w:t>
      </w:r>
    </w:p>
    <w:p w14:paraId="107A5094" w14:textId="77777777" w:rsidR="003D5DC9" w:rsidRPr="00C5445D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Đã l</w:t>
      </w:r>
      <w:r w:rsidRPr="00FE1302">
        <w:rPr>
          <w:color w:val="000000"/>
          <w:sz w:val="28"/>
          <w:szCs w:val="28"/>
          <w:lang w:val="vi-VN"/>
        </w:rPr>
        <w:t>àm và nộp các báo cáo liên quan.</w:t>
      </w:r>
    </w:p>
    <w:p w14:paraId="3F71F955" w14:textId="77777777" w:rsidR="003D5DC9" w:rsidRPr="00C5445D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tham gia tọa đàm “ ngày phụ nữ Việt Nam 20/10”</w:t>
      </w:r>
    </w:p>
    <w:p w14:paraId="12771B3B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Đã t</w:t>
      </w:r>
      <w:r w:rsidRPr="00BB71B6">
        <w:rPr>
          <w:color w:val="000000"/>
          <w:sz w:val="28"/>
          <w:szCs w:val="28"/>
          <w:lang w:val="vi-VN"/>
        </w:rPr>
        <w:t>ham gia ngày “Chủ nhật xanh”</w:t>
      </w:r>
    </w:p>
    <w:p w14:paraId="7E5C68BE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tham gia họp HĐSP tháng 10</w:t>
      </w:r>
    </w:p>
    <w:p w14:paraId="3A2B37B6" w14:textId="77777777" w:rsidR="003D5DC9" w:rsidRPr="00765F28" w:rsidRDefault="003D5DC9" w:rsidP="003D5DC9">
      <w:pPr>
        <w:ind w:firstLine="720"/>
        <w:jc w:val="both"/>
        <w:rPr>
          <w:b/>
          <w:i/>
          <w:color w:val="000000"/>
          <w:sz w:val="28"/>
          <w:szCs w:val="28"/>
        </w:rPr>
      </w:pPr>
      <w:r w:rsidRPr="00765F28">
        <w:rPr>
          <w:b/>
          <w:color w:val="000000"/>
          <w:sz w:val="28"/>
          <w:szCs w:val="28"/>
        </w:rPr>
        <w:t>2. Văn Thư</w:t>
      </w:r>
      <w:r>
        <w:rPr>
          <w:b/>
          <w:color w:val="000000"/>
          <w:sz w:val="28"/>
          <w:szCs w:val="28"/>
        </w:rPr>
        <w:t>:</w:t>
      </w:r>
    </w:p>
    <w:p w14:paraId="2705102B" w14:textId="77777777" w:rsidR="003D5DC9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c</w:t>
      </w:r>
      <w:r w:rsidRPr="00F74ED2">
        <w:rPr>
          <w:color w:val="000000"/>
          <w:sz w:val="28"/>
          <w:szCs w:val="28"/>
        </w:rPr>
        <w:t>ập nhật công văn đi – đến chuyển đến BGH kịp thời, chính xác.</w:t>
      </w:r>
    </w:p>
    <w:p w14:paraId="084A0D4D" w14:textId="77777777" w:rsidR="003D5DC9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làm kế hoạch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>
        <w:rPr>
          <w:color w:val="000000"/>
          <w:sz w:val="28"/>
          <w:szCs w:val="28"/>
          <w:lang w:val="vi-VN"/>
        </w:rPr>
        <w:t xml:space="preserve"> của </w:t>
      </w:r>
      <w:r>
        <w:rPr>
          <w:color w:val="000000"/>
          <w:sz w:val="28"/>
          <w:szCs w:val="28"/>
        </w:rPr>
        <w:t>cá nhân</w:t>
      </w:r>
    </w:p>
    <w:p w14:paraId="1BED07FC" w14:textId="77777777" w:rsidR="003D5DC9" w:rsidRPr="00372162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đưa kế hoạch tháng, tuần của tổ lên trang website trường</w:t>
      </w:r>
    </w:p>
    <w:p w14:paraId="6F580D2F" w14:textId="77777777" w:rsidR="003D5DC9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Đã l</w:t>
      </w:r>
      <w:r w:rsidRPr="00F74ED2">
        <w:rPr>
          <w:color w:val="000000"/>
          <w:sz w:val="28"/>
          <w:szCs w:val="28"/>
          <w:lang w:val="vi-VN"/>
        </w:rPr>
        <w:t>ưu công văn đi, đến kịp thời</w:t>
      </w:r>
    </w:p>
    <w:p w14:paraId="1FFEBE96" w14:textId="77777777" w:rsidR="003D5DC9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tiếp tục làm phổ cập giáo dục</w:t>
      </w:r>
    </w:p>
    <w:p w14:paraId="0AE2335F" w14:textId="77777777" w:rsidR="003D5DC9" w:rsidRPr="0083760B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tham gia các lớp tập huấn chuyên môn nghiệp vụ</w:t>
      </w:r>
    </w:p>
    <w:p w14:paraId="22D983CD" w14:textId="77777777" w:rsidR="003D5DC9" w:rsidRPr="005C6F90" w:rsidRDefault="003D5DC9" w:rsidP="003D5DC9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Đã s</w:t>
      </w:r>
      <w:r w:rsidRPr="005C6F90">
        <w:rPr>
          <w:color w:val="000000"/>
          <w:sz w:val="28"/>
          <w:szCs w:val="28"/>
          <w:lang w:val="vi-VN"/>
        </w:rPr>
        <w:t>oạn thảo các văn bản</w:t>
      </w:r>
    </w:p>
    <w:p w14:paraId="0DA22378" w14:textId="77777777" w:rsidR="003D5DC9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Đã l</w:t>
      </w:r>
      <w:r w:rsidRPr="00765F28">
        <w:rPr>
          <w:color w:val="000000"/>
          <w:sz w:val="28"/>
          <w:szCs w:val="28"/>
          <w:lang w:val="vi-VN"/>
        </w:rPr>
        <w:t>àm và nộp các báo cáo liên quan.</w:t>
      </w:r>
    </w:p>
    <w:p w14:paraId="20377DD3" w14:textId="77777777" w:rsidR="003D5DC9" w:rsidRPr="00C5445D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tham gia tọa đàm “ ngày phụ nữ Việt Nam 20/10”</w:t>
      </w:r>
    </w:p>
    <w:p w14:paraId="0BE2C938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14:paraId="164E1A5A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tham gia họp HĐSP tháng 10</w:t>
      </w:r>
    </w:p>
    <w:p w14:paraId="4D559A3A" w14:textId="77777777" w:rsidR="003D5DC9" w:rsidRDefault="003D5DC9" w:rsidP="003D5DC9">
      <w:pPr>
        <w:ind w:firstLine="720"/>
        <w:jc w:val="both"/>
        <w:rPr>
          <w:b/>
          <w:i/>
          <w:color w:val="000000"/>
          <w:sz w:val="28"/>
          <w:szCs w:val="28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14:paraId="680A915D" w14:textId="77777777" w:rsidR="003D5DC9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làm kế hoạch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>
        <w:rPr>
          <w:color w:val="000000"/>
          <w:sz w:val="28"/>
          <w:szCs w:val="28"/>
          <w:lang w:val="vi-VN"/>
        </w:rPr>
        <w:t xml:space="preserve"> của </w:t>
      </w:r>
      <w:r>
        <w:rPr>
          <w:color w:val="000000"/>
          <w:sz w:val="28"/>
          <w:szCs w:val="28"/>
        </w:rPr>
        <w:t>cá nhân</w:t>
      </w:r>
    </w:p>
    <w:p w14:paraId="78778502" w14:textId="77777777" w:rsidR="003D5DC9" w:rsidRDefault="003D5DC9" w:rsidP="003D5DC9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Đã thu tiền các khoản năm học mới và c</w:t>
      </w:r>
      <w:r>
        <w:rPr>
          <w:sz w:val="28"/>
          <w:szCs w:val="28"/>
          <w:lang w:val="vi-VN"/>
        </w:rPr>
        <w:t>ập nhật thu, chi hàng ngày</w:t>
      </w:r>
      <w:r w:rsidRPr="00E27470">
        <w:rPr>
          <w:sz w:val="28"/>
          <w:szCs w:val="28"/>
          <w:lang w:val="vi-VN"/>
        </w:rPr>
        <w:t>.</w:t>
      </w:r>
    </w:p>
    <w:p w14:paraId="1C3690F8" w14:textId="77777777" w:rsidR="003D5DC9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</w:rPr>
        <w:t xml:space="preserve"> Đã m</w:t>
      </w:r>
      <w:r>
        <w:rPr>
          <w:color w:val="000000"/>
          <w:sz w:val="28"/>
          <w:szCs w:val="28"/>
          <w:lang w:val="vi-VN"/>
        </w:rPr>
        <w:t xml:space="preserve">ua </w:t>
      </w:r>
      <w:r>
        <w:rPr>
          <w:color w:val="000000"/>
          <w:sz w:val="28"/>
          <w:szCs w:val="28"/>
        </w:rPr>
        <w:t>b</w:t>
      </w:r>
      <w:r w:rsidRPr="0083760B">
        <w:rPr>
          <w:color w:val="000000"/>
          <w:sz w:val="28"/>
          <w:szCs w:val="28"/>
          <w:lang w:val="vi-VN"/>
        </w:rPr>
        <w:t>ổ sung các loại thuốc cần thiết cho học sinh và giáo viên</w:t>
      </w:r>
    </w:p>
    <w:p w14:paraId="74643BA7" w14:textId="77777777" w:rsidR="003D5DC9" w:rsidRPr="00675626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bổ sung đầy đủ các chứng từ để Quyết toán kinh phí CSSKBĐ</w:t>
      </w:r>
    </w:p>
    <w:p w14:paraId="44517366" w14:textId="77777777" w:rsidR="003D5DC9" w:rsidRDefault="003D5DC9" w:rsidP="003D5D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Đã t</w:t>
      </w:r>
      <w:r w:rsidRPr="00F74ED2">
        <w:rPr>
          <w:sz w:val="28"/>
          <w:szCs w:val="28"/>
          <w:lang w:val="vi-VN"/>
        </w:rPr>
        <w:t xml:space="preserve">uyên truyền công tác phòng chống dịch </w:t>
      </w:r>
      <w:r>
        <w:rPr>
          <w:sz w:val="28"/>
          <w:szCs w:val="28"/>
        </w:rPr>
        <w:t>dịch đau mắt đỏ</w:t>
      </w:r>
      <w:r w:rsidRPr="00F74ED2">
        <w:rPr>
          <w:sz w:val="28"/>
          <w:szCs w:val="28"/>
          <w:lang w:val="vi-VN"/>
        </w:rPr>
        <w:t>, bệnh tay, chân, miệng; sốt xuất huyết lên bảng tin</w:t>
      </w:r>
      <w:r>
        <w:rPr>
          <w:sz w:val="28"/>
          <w:szCs w:val="28"/>
        </w:rPr>
        <w:t>…. các ngày chào cờ thứ 2 hàng tuần.</w:t>
      </w:r>
    </w:p>
    <w:p w14:paraId="03C4E21B" w14:textId="77777777" w:rsidR="003D5DC9" w:rsidRDefault="003D5DC9" w:rsidP="003D5D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 xml:space="preserve"> Đã t</w:t>
      </w:r>
      <w:r w:rsidRPr="00795461">
        <w:rPr>
          <w:sz w:val="28"/>
          <w:szCs w:val="28"/>
          <w:lang w:val="vi-VN"/>
        </w:rPr>
        <w:t>heo dõi vệ sinh môi trường, vệ sinh phòng học.</w:t>
      </w:r>
    </w:p>
    <w:p w14:paraId="3322D550" w14:textId="77777777" w:rsidR="003D5DC9" w:rsidRPr="00C5445D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tham gia tọa đàm “ ngày phụ nữ Việt Nam 20/10”</w:t>
      </w:r>
    </w:p>
    <w:p w14:paraId="5A5E3E0B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lastRenderedPageBreak/>
        <w:t xml:space="preserve">- </w:t>
      </w:r>
      <w:r>
        <w:rPr>
          <w:color w:val="000000"/>
          <w:sz w:val="28"/>
          <w:szCs w:val="28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14:paraId="6C7F1FFC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tham gia họp HĐSP tháng 10</w:t>
      </w:r>
    </w:p>
    <w:p w14:paraId="63FAE747" w14:textId="77777777" w:rsidR="003D5DC9" w:rsidRPr="00795461" w:rsidRDefault="003D5DC9" w:rsidP="003D5DC9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795461">
        <w:rPr>
          <w:b/>
          <w:sz w:val="28"/>
          <w:szCs w:val="28"/>
          <w:lang w:val="vi-VN"/>
        </w:rPr>
        <w:t>4. B</w:t>
      </w:r>
      <w:r w:rsidRPr="00FB6446">
        <w:rPr>
          <w:b/>
          <w:i/>
          <w:color w:val="000000"/>
          <w:sz w:val="28"/>
          <w:szCs w:val="28"/>
          <w:lang w:val="vi-VN"/>
        </w:rPr>
        <w:t>ảo vệ:</w:t>
      </w:r>
    </w:p>
    <w:p w14:paraId="2B877BD1" w14:textId="77777777" w:rsidR="003D5DC9" w:rsidRPr="00F74ED2" w:rsidRDefault="003D5DC9" w:rsidP="003D5DC9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- Đã đ</w:t>
      </w:r>
      <w:r w:rsidRPr="00F74ED2">
        <w:rPr>
          <w:color w:val="000000"/>
          <w:sz w:val="28"/>
          <w:szCs w:val="28"/>
          <w:lang w:val="vi-VN"/>
        </w:rPr>
        <w:t>óng</w:t>
      </w:r>
      <w:r w:rsidRPr="00795461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795461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795461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14:paraId="07A5BF6B" w14:textId="77777777" w:rsidR="003D5DC9" w:rsidRDefault="003D5DC9" w:rsidP="003D5DC9">
      <w:pPr>
        <w:spacing w:before="12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</w:t>
      </w:r>
      <w:r>
        <w:rPr>
          <w:color w:val="000000"/>
          <w:sz w:val="28"/>
          <w:szCs w:val="28"/>
          <w:lang w:val="vi-VN"/>
        </w:rPr>
        <w:t>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>phục kịp thời khi điện, nước,</w:t>
      </w:r>
      <w:r w:rsidRPr="00F74ED2">
        <w:rPr>
          <w:color w:val="000000"/>
          <w:sz w:val="28"/>
          <w:szCs w:val="28"/>
          <w:lang w:val="vi-VN"/>
        </w:rPr>
        <w:t xml:space="preserve"> có sự cố. Tham gia các hoạt động của nhà trường, tham gia chủ nhật xanh</w:t>
      </w:r>
      <w:r w:rsidRPr="00261172">
        <w:rPr>
          <w:color w:val="000000"/>
          <w:sz w:val="28"/>
          <w:szCs w:val="28"/>
          <w:lang w:val="vi-VN"/>
        </w:rPr>
        <w:t>.</w:t>
      </w:r>
    </w:p>
    <w:p w14:paraId="7CAD3213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tham gia họp HĐSP tháng 10</w:t>
      </w:r>
    </w:p>
    <w:p w14:paraId="1B670AAD" w14:textId="77777777" w:rsidR="003D5DC9" w:rsidRPr="009D70A0" w:rsidRDefault="003D5DC9" w:rsidP="003D5DC9">
      <w:pPr>
        <w:jc w:val="both"/>
        <w:rPr>
          <w:color w:val="000000"/>
          <w:sz w:val="28"/>
          <w:szCs w:val="28"/>
        </w:rPr>
      </w:pPr>
      <w:r w:rsidRPr="00BB71B6">
        <w:rPr>
          <w:b/>
          <w:color w:val="000000"/>
          <w:sz w:val="28"/>
          <w:szCs w:val="28"/>
          <w:lang w:val="vi-VN"/>
        </w:rPr>
        <w:t xml:space="preserve">    </w:t>
      </w:r>
      <w:r>
        <w:rPr>
          <w:b/>
          <w:color w:val="000000"/>
          <w:sz w:val="28"/>
          <w:szCs w:val="28"/>
        </w:rPr>
        <w:t xml:space="preserve">     </w:t>
      </w:r>
      <w:r w:rsidRPr="00BB71B6">
        <w:rPr>
          <w:b/>
          <w:color w:val="000000"/>
          <w:sz w:val="28"/>
          <w:szCs w:val="28"/>
          <w:lang w:val="vi-VN"/>
        </w:rPr>
        <w:t xml:space="preserve"> </w:t>
      </w:r>
      <w:r w:rsidRPr="00B27319">
        <w:rPr>
          <w:b/>
          <w:color w:val="000000"/>
          <w:sz w:val="28"/>
          <w:szCs w:val="28"/>
          <w:lang w:val="vi-VN"/>
        </w:rPr>
        <w:t xml:space="preserve">* Đánh giá chung : </w:t>
      </w:r>
      <w:r w:rsidRPr="00B27319">
        <w:rPr>
          <w:color w:val="000000"/>
          <w:sz w:val="28"/>
          <w:szCs w:val="28"/>
          <w:lang w:val="vi-VN"/>
        </w:rPr>
        <w:t>Tất cả nhân viên tổ văn p</w:t>
      </w:r>
      <w:r>
        <w:rPr>
          <w:color w:val="000000"/>
          <w:sz w:val="28"/>
          <w:szCs w:val="28"/>
          <w:lang w:val="vi-VN"/>
        </w:rPr>
        <w:t xml:space="preserve">hòng đều </w:t>
      </w:r>
      <w:r>
        <w:rPr>
          <w:color w:val="000000"/>
          <w:sz w:val="28"/>
          <w:szCs w:val="28"/>
        </w:rPr>
        <w:t xml:space="preserve">tham gia tọa đàm “ ngày phụ nữ Việt Nam 20/10” tham gia </w:t>
      </w:r>
      <w:r w:rsidRPr="0098495C">
        <w:rPr>
          <w:color w:val="000000"/>
          <w:sz w:val="28"/>
          <w:szCs w:val="28"/>
          <w:lang w:val="vi-VN"/>
        </w:rPr>
        <w:t>ngày “ Chủ nhật xanh”</w:t>
      </w:r>
      <w:r>
        <w:rPr>
          <w:color w:val="000000"/>
          <w:sz w:val="28"/>
          <w:szCs w:val="28"/>
        </w:rPr>
        <w:t xml:space="preserve"> và hoàn thành tốt công việc được giao trong tháng.</w:t>
      </w:r>
    </w:p>
    <w:p w14:paraId="5B11476B" w14:textId="77777777" w:rsidR="003D5DC9" w:rsidRPr="00B27319" w:rsidRDefault="003D5DC9" w:rsidP="003D5DC9">
      <w:pPr>
        <w:ind w:firstLine="360"/>
        <w:jc w:val="both"/>
        <w:rPr>
          <w:b/>
          <w:i/>
          <w:color w:val="000000"/>
          <w:sz w:val="28"/>
          <w:szCs w:val="28"/>
          <w:lang w:val="vi-VN"/>
        </w:rPr>
      </w:pPr>
      <w:r w:rsidRPr="0087391A">
        <w:rPr>
          <w:b/>
          <w:i/>
          <w:color w:val="000000"/>
          <w:sz w:val="28"/>
          <w:szCs w:val="28"/>
          <w:lang w:val="vi-VN"/>
        </w:rPr>
        <w:t xml:space="preserve">     </w:t>
      </w:r>
      <w:r w:rsidRPr="00B27319">
        <w:rPr>
          <w:b/>
          <w:i/>
          <w:color w:val="000000"/>
          <w:sz w:val="28"/>
          <w:szCs w:val="28"/>
          <w:lang w:val="vi-VN"/>
        </w:rPr>
        <w:t>2.</w:t>
      </w:r>
      <w:r w:rsidRPr="00795461">
        <w:rPr>
          <w:b/>
          <w:i/>
          <w:color w:val="000000"/>
          <w:sz w:val="28"/>
          <w:szCs w:val="28"/>
          <w:lang w:val="vi-VN"/>
        </w:rPr>
        <w:t xml:space="preserve"> </w:t>
      </w:r>
      <w:r w:rsidRPr="00B27319">
        <w:rPr>
          <w:b/>
          <w:i/>
          <w:color w:val="000000"/>
          <w:sz w:val="28"/>
          <w:szCs w:val="28"/>
          <w:lang w:val="vi-VN"/>
        </w:rPr>
        <w:t>Những việc chưa làm được trong tháng qua:</w:t>
      </w:r>
    </w:p>
    <w:p w14:paraId="40EDB308" w14:textId="77777777" w:rsidR="003D5DC9" w:rsidRPr="00E15118" w:rsidRDefault="003D5DC9" w:rsidP="003D5DC9">
      <w:pPr>
        <w:ind w:firstLine="360"/>
        <w:jc w:val="both"/>
        <w:rPr>
          <w:b/>
          <w:color w:val="000000"/>
          <w:sz w:val="28"/>
          <w:szCs w:val="28"/>
          <w:lang w:val="vi-VN"/>
        </w:rPr>
      </w:pPr>
      <w:r w:rsidRPr="0000764A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- </w:t>
      </w:r>
      <w:r w:rsidRPr="0000764A">
        <w:rPr>
          <w:color w:val="000000"/>
          <w:sz w:val="28"/>
          <w:szCs w:val="28"/>
        </w:rPr>
        <w:t>Chưa bổ sung đầy đủ hồ sơ chăm sóc sức khỏe ban đầu</w:t>
      </w:r>
      <w:r>
        <w:rPr>
          <w:color w:val="000000"/>
          <w:sz w:val="28"/>
          <w:szCs w:val="28"/>
        </w:rPr>
        <w:t>.</w:t>
      </w:r>
      <w:r w:rsidRPr="0000764A">
        <w:rPr>
          <w:color w:val="000000"/>
          <w:sz w:val="28"/>
          <w:szCs w:val="28"/>
        </w:rPr>
        <w:t xml:space="preserve"> </w:t>
      </w:r>
      <w:r w:rsidRPr="00E15118">
        <w:rPr>
          <w:b/>
          <w:color w:val="000000"/>
          <w:sz w:val="28"/>
          <w:szCs w:val="28"/>
          <w:lang w:val="vi-VN"/>
        </w:rPr>
        <w:t xml:space="preserve">   </w:t>
      </w:r>
    </w:p>
    <w:p w14:paraId="79FA079B" w14:textId="77777777" w:rsidR="003D5DC9" w:rsidRPr="00B27319" w:rsidRDefault="003D5DC9" w:rsidP="003D5DC9">
      <w:pPr>
        <w:ind w:firstLine="360"/>
        <w:jc w:val="both"/>
        <w:rPr>
          <w:b/>
          <w:color w:val="000000"/>
          <w:sz w:val="28"/>
          <w:szCs w:val="28"/>
          <w:lang w:val="vi-VN"/>
        </w:rPr>
      </w:pPr>
      <w:r w:rsidRPr="0087391A">
        <w:rPr>
          <w:b/>
          <w:color w:val="000000"/>
          <w:sz w:val="28"/>
          <w:szCs w:val="28"/>
          <w:lang w:val="vi-VN"/>
        </w:rPr>
        <w:t xml:space="preserve">     </w:t>
      </w:r>
      <w:r w:rsidRPr="00B27319">
        <w:rPr>
          <w:b/>
          <w:color w:val="000000"/>
          <w:sz w:val="28"/>
          <w:szCs w:val="28"/>
          <w:lang w:val="vi-VN"/>
        </w:rPr>
        <w:t xml:space="preserve">II. KẾ HOẠCH </w:t>
      </w:r>
      <w:r>
        <w:rPr>
          <w:b/>
          <w:color w:val="000000"/>
          <w:sz w:val="28"/>
          <w:szCs w:val="28"/>
          <w:lang w:val="vi-VN"/>
        </w:rPr>
        <w:t>THÁNG 1</w:t>
      </w:r>
      <w:r w:rsidRPr="00A053E7">
        <w:rPr>
          <w:b/>
          <w:color w:val="000000"/>
          <w:sz w:val="28"/>
          <w:szCs w:val="28"/>
          <w:lang w:val="vi-VN"/>
        </w:rPr>
        <w:t>1</w:t>
      </w:r>
      <w:r w:rsidRPr="00BB71B6">
        <w:rPr>
          <w:b/>
          <w:color w:val="000000"/>
          <w:sz w:val="28"/>
          <w:szCs w:val="28"/>
          <w:lang w:val="vi-VN"/>
        </w:rPr>
        <w:t xml:space="preserve"> </w:t>
      </w:r>
      <w:r w:rsidRPr="00B27319">
        <w:rPr>
          <w:b/>
          <w:color w:val="000000"/>
          <w:sz w:val="28"/>
          <w:szCs w:val="28"/>
          <w:lang w:val="vi-VN"/>
        </w:rPr>
        <w:t>NĂM 20</w:t>
      </w:r>
      <w:r>
        <w:rPr>
          <w:b/>
          <w:color w:val="000000"/>
          <w:sz w:val="28"/>
          <w:szCs w:val="28"/>
          <w:lang w:val="vi-VN"/>
        </w:rPr>
        <w:t>2</w:t>
      </w:r>
      <w:r>
        <w:rPr>
          <w:b/>
          <w:color w:val="000000"/>
          <w:sz w:val="28"/>
          <w:szCs w:val="28"/>
        </w:rPr>
        <w:t>3</w:t>
      </w:r>
      <w:r w:rsidRPr="00B27319">
        <w:rPr>
          <w:b/>
          <w:color w:val="000000"/>
          <w:sz w:val="28"/>
          <w:szCs w:val="28"/>
          <w:lang w:val="vi-VN"/>
        </w:rPr>
        <w:t>:</w:t>
      </w:r>
    </w:p>
    <w:p w14:paraId="0802AD03" w14:textId="77777777" w:rsidR="003D5DC9" w:rsidRPr="0092416F" w:rsidRDefault="003D5DC9" w:rsidP="003D5DC9">
      <w:pPr>
        <w:ind w:left="720"/>
        <w:jc w:val="both"/>
        <w:rPr>
          <w:b/>
          <w:i/>
          <w:color w:val="000000"/>
          <w:sz w:val="28"/>
          <w:szCs w:val="28"/>
          <w:lang w:val="vi-VN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1. Kế toán: </w:t>
      </w:r>
    </w:p>
    <w:p w14:paraId="69B40E8D" w14:textId="77777777" w:rsidR="003D5DC9" w:rsidRPr="000F565E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 w:rsidRPr="0092416F">
        <w:rPr>
          <w:i/>
          <w:color w:val="000000"/>
          <w:sz w:val="28"/>
          <w:szCs w:val="28"/>
          <w:lang w:val="vi-VN"/>
        </w:rPr>
        <w:t xml:space="preserve">- </w:t>
      </w:r>
      <w:r w:rsidRPr="00B27319">
        <w:rPr>
          <w:color w:val="000000"/>
          <w:sz w:val="28"/>
          <w:szCs w:val="28"/>
          <w:lang w:val="vi-VN"/>
        </w:rPr>
        <w:t>Làm lương và chuyển BHXH, KPCĐ tháng 1</w:t>
      </w:r>
      <w:r w:rsidRPr="008F49F0">
        <w:rPr>
          <w:color w:val="000000"/>
          <w:sz w:val="28"/>
          <w:szCs w:val="28"/>
          <w:lang w:val="vi-VN"/>
        </w:rPr>
        <w:t>1</w:t>
      </w:r>
      <w:r>
        <w:rPr>
          <w:color w:val="000000"/>
          <w:sz w:val="28"/>
          <w:szCs w:val="28"/>
          <w:lang w:val="vi-VN"/>
        </w:rPr>
        <w:t>/202</w:t>
      </w:r>
      <w:r>
        <w:rPr>
          <w:color w:val="000000"/>
          <w:sz w:val="28"/>
          <w:szCs w:val="28"/>
        </w:rPr>
        <w:t>3</w:t>
      </w:r>
    </w:p>
    <w:p w14:paraId="3B9F157C" w14:textId="77777777" w:rsidR="003D5DC9" w:rsidRPr="00031508" w:rsidRDefault="003D5DC9" w:rsidP="003D5DC9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2416F">
        <w:rPr>
          <w:color w:val="000000"/>
          <w:sz w:val="28"/>
          <w:szCs w:val="28"/>
          <w:lang w:val="vi-VN"/>
        </w:rPr>
        <w:t>Xây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14:paraId="6107FCDA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 w:rsidRPr="0092416F"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lang w:val="vi-VN"/>
        </w:rPr>
        <w:t>Đóng hồ sơ sổ sách</w:t>
      </w:r>
      <w:r w:rsidRPr="008F49F0">
        <w:rPr>
          <w:color w:val="000000"/>
          <w:sz w:val="28"/>
          <w:szCs w:val="28"/>
          <w:lang w:val="vi-VN"/>
        </w:rPr>
        <w:t xml:space="preserve">, cân </w:t>
      </w:r>
      <w:r>
        <w:rPr>
          <w:color w:val="000000"/>
          <w:sz w:val="28"/>
          <w:szCs w:val="28"/>
          <w:lang w:val="vi-VN"/>
        </w:rPr>
        <w:t>đối các khoản thu – chi năm 202</w:t>
      </w:r>
      <w:r>
        <w:rPr>
          <w:color w:val="000000"/>
          <w:sz w:val="28"/>
          <w:szCs w:val="28"/>
        </w:rPr>
        <w:t>3</w:t>
      </w:r>
    </w:p>
    <w:p w14:paraId="0A7C29FD" w14:textId="77777777" w:rsidR="003D5DC9" w:rsidRPr="00684485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Làm dự toán bổ sung kinh phí tăng lương MLCS theo NĐ24/2023/NĐ-CP ngày 14/5/2023</w:t>
      </w:r>
    </w:p>
    <w:p w14:paraId="58638CE0" w14:textId="77777777" w:rsidR="003D5DC9" w:rsidRPr="00FE1302" w:rsidRDefault="003D5DC9" w:rsidP="003D5DC9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Chuyển khoản tiền điện, nước</w:t>
      </w:r>
      <w:r>
        <w:rPr>
          <w:color w:val="000000"/>
          <w:sz w:val="28"/>
          <w:szCs w:val="28"/>
        </w:rPr>
        <w:t>, văn phòng phẩm, phô tô hồ sơ chuyên môn…</w:t>
      </w:r>
      <w:r w:rsidRPr="00FE1302">
        <w:rPr>
          <w:color w:val="000000"/>
          <w:sz w:val="28"/>
          <w:szCs w:val="28"/>
          <w:lang w:val="vi-VN"/>
        </w:rPr>
        <w:t xml:space="preserve"> và các khoản phát sinh trong tháng.</w:t>
      </w:r>
    </w:p>
    <w:p w14:paraId="7E204F87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 w:rsidRPr="00FE1302">
        <w:rPr>
          <w:color w:val="000000"/>
          <w:sz w:val="28"/>
          <w:szCs w:val="28"/>
          <w:lang w:val="vi-VN"/>
        </w:rPr>
        <w:t>- Làm và nộp các báo cáo liên quan.</w:t>
      </w:r>
    </w:p>
    <w:p w14:paraId="3897EC4C" w14:textId="77777777" w:rsidR="003D5DC9" w:rsidRPr="000F565E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ĐH Chi đoàn trường</w:t>
      </w:r>
    </w:p>
    <w:p w14:paraId="3750FBFF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tọa đàm ngày Nhà giáo Việt Nam 20/11</w:t>
      </w:r>
    </w:p>
    <w:p w14:paraId="38E03E0E" w14:textId="77777777" w:rsidR="003D5DC9" w:rsidRPr="000F565E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họp HĐSP tháng 11</w:t>
      </w:r>
    </w:p>
    <w:p w14:paraId="0DB95F74" w14:textId="77777777" w:rsidR="003D5DC9" w:rsidRPr="00BB71B6" w:rsidRDefault="003D5DC9" w:rsidP="003D5DC9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BB71B6">
        <w:rPr>
          <w:color w:val="000000"/>
          <w:sz w:val="28"/>
          <w:szCs w:val="28"/>
          <w:lang w:val="vi-VN"/>
        </w:rPr>
        <w:t>- Tham gia ngày “Chủ nhật xanh”</w:t>
      </w:r>
    </w:p>
    <w:p w14:paraId="1B8F99BE" w14:textId="77777777" w:rsidR="003D5DC9" w:rsidRDefault="003D5DC9" w:rsidP="003D5DC9">
      <w:pPr>
        <w:ind w:firstLine="720"/>
        <w:jc w:val="both"/>
        <w:rPr>
          <w:b/>
          <w:color w:val="000000"/>
          <w:sz w:val="28"/>
          <w:szCs w:val="28"/>
        </w:rPr>
      </w:pPr>
      <w:r w:rsidRPr="00031508">
        <w:rPr>
          <w:b/>
          <w:color w:val="000000"/>
          <w:sz w:val="28"/>
          <w:szCs w:val="28"/>
          <w:lang w:val="vi-VN"/>
        </w:rPr>
        <w:t>2. Văn Thư:</w:t>
      </w:r>
    </w:p>
    <w:p w14:paraId="6F09D521" w14:textId="77777777" w:rsidR="003D5DC9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Làm kế hoạch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>
        <w:rPr>
          <w:color w:val="000000"/>
          <w:sz w:val="28"/>
          <w:szCs w:val="28"/>
          <w:lang w:val="vi-VN"/>
        </w:rPr>
        <w:t xml:space="preserve"> của </w:t>
      </w:r>
      <w:r>
        <w:rPr>
          <w:color w:val="000000"/>
          <w:sz w:val="28"/>
          <w:szCs w:val="28"/>
        </w:rPr>
        <w:t>cá nhân</w:t>
      </w:r>
    </w:p>
    <w:p w14:paraId="67423B49" w14:textId="77777777" w:rsidR="003D5DC9" w:rsidRPr="00372162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Đưa kế hoạch tháng, tuần của tổ lên trang website trường</w:t>
      </w:r>
    </w:p>
    <w:p w14:paraId="72E959BA" w14:textId="77777777" w:rsidR="003D5DC9" w:rsidRDefault="003D5DC9" w:rsidP="003D5DC9">
      <w:pPr>
        <w:ind w:left="720"/>
        <w:jc w:val="both"/>
        <w:rPr>
          <w:color w:val="000000"/>
          <w:sz w:val="28"/>
          <w:szCs w:val="28"/>
        </w:rPr>
      </w:pPr>
      <w:r w:rsidRPr="00F74ED2">
        <w:rPr>
          <w:color w:val="000000"/>
          <w:sz w:val="28"/>
          <w:szCs w:val="28"/>
          <w:lang w:val="vi-VN"/>
        </w:rPr>
        <w:t>- Lưu công văn đi, đến kịp thời</w:t>
      </w:r>
    </w:p>
    <w:p w14:paraId="7D241839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 w:rsidRPr="005C6F90">
        <w:rPr>
          <w:color w:val="000000"/>
          <w:sz w:val="28"/>
          <w:szCs w:val="28"/>
          <w:lang w:val="vi-VN"/>
        </w:rPr>
        <w:t>- Soạn thảo các văn bản</w:t>
      </w:r>
    </w:p>
    <w:p w14:paraId="6CC23306" w14:textId="77777777" w:rsidR="003D5DC9" w:rsidRPr="0004338E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Tiếp tục làm hồ sơ phổ cập</w:t>
      </w:r>
    </w:p>
    <w:p w14:paraId="712C51CE" w14:textId="77777777" w:rsidR="003D5DC9" w:rsidRDefault="003D5DC9" w:rsidP="003D5DC9">
      <w:pPr>
        <w:ind w:left="720"/>
        <w:jc w:val="both"/>
        <w:rPr>
          <w:color w:val="000000"/>
          <w:sz w:val="28"/>
          <w:szCs w:val="28"/>
        </w:rPr>
      </w:pPr>
      <w:r w:rsidRPr="00765F28">
        <w:rPr>
          <w:color w:val="000000"/>
          <w:sz w:val="28"/>
          <w:szCs w:val="28"/>
          <w:lang w:val="vi-VN"/>
        </w:rPr>
        <w:t>- L</w:t>
      </w:r>
      <w:r>
        <w:rPr>
          <w:color w:val="000000"/>
          <w:sz w:val="28"/>
          <w:szCs w:val="28"/>
          <w:lang w:val="vi-VN"/>
        </w:rPr>
        <w:t>àm và nộp các báo cáo liên quan</w:t>
      </w:r>
    </w:p>
    <w:p w14:paraId="4C4B49F1" w14:textId="77777777" w:rsidR="003D5DC9" w:rsidRPr="000F565E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ĐH Chi đoàn trường</w:t>
      </w:r>
    </w:p>
    <w:p w14:paraId="7F6070FF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tọa đàm ngày Nhà giáo Việt Nam 20/11</w:t>
      </w:r>
    </w:p>
    <w:p w14:paraId="31DBEDA9" w14:textId="77777777" w:rsidR="003D5DC9" w:rsidRPr="000F565E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họp HĐSP tháng 11</w:t>
      </w:r>
    </w:p>
    <w:p w14:paraId="5D392C28" w14:textId="77777777" w:rsidR="003D5DC9" w:rsidRPr="00BB71B6" w:rsidRDefault="003D5DC9" w:rsidP="003D5DC9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BB71B6">
        <w:rPr>
          <w:color w:val="000000"/>
          <w:sz w:val="28"/>
          <w:szCs w:val="28"/>
          <w:lang w:val="vi-VN"/>
        </w:rPr>
        <w:t>- Tham gia ngày “Chủ nhật xanh”</w:t>
      </w:r>
    </w:p>
    <w:p w14:paraId="755FEA79" w14:textId="77777777" w:rsidR="003D5DC9" w:rsidRPr="00B27319" w:rsidRDefault="003D5DC9" w:rsidP="003D5DC9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14:paraId="7BB30C07" w14:textId="77777777" w:rsidR="003D5DC9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Làm kế hoạch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>
        <w:rPr>
          <w:color w:val="000000"/>
          <w:sz w:val="28"/>
          <w:szCs w:val="28"/>
          <w:lang w:val="vi-VN"/>
        </w:rPr>
        <w:t xml:space="preserve"> của </w:t>
      </w:r>
      <w:r>
        <w:rPr>
          <w:color w:val="000000"/>
          <w:sz w:val="28"/>
          <w:szCs w:val="28"/>
        </w:rPr>
        <w:t>cá nhân</w:t>
      </w:r>
    </w:p>
    <w:p w14:paraId="1EE17449" w14:textId="77777777" w:rsidR="003D5DC9" w:rsidRDefault="003D5DC9" w:rsidP="003D5DC9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Thu tiền các khoản năm học mới và c</w:t>
      </w:r>
      <w:r>
        <w:rPr>
          <w:sz w:val="28"/>
          <w:szCs w:val="28"/>
          <w:lang w:val="vi-VN"/>
        </w:rPr>
        <w:t>ập nhật thu, chi hàng ngày</w:t>
      </w:r>
      <w:r w:rsidRPr="00E27470">
        <w:rPr>
          <w:sz w:val="28"/>
          <w:szCs w:val="28"/>
          <w:lang w:val="vi-VN"/>
        </w:rPr>
        <w:t>.</w:t>
      </w:r>
    </w:p>
    <w:p w14:paraId="4A36E538" w14:textId="77777777" w:rsidR="003D5DC9" w:rsidRPr="00675626" w:rsidRDefault="003D5DC9" w:rsidP="003D5DC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Tiếp tục bổ sung đầy đủ các chứng từ để Quyết toán kinh phí CSSKBĐ</w:t>
      </w:r>
    </w:p>
    <w:p w14:paraId="370460DF" w14:textId="77777777" w:rsidR="003D5DC9" w:rsidRDefault="003D5DC9" w:rsidP="003D5DC9">
      <w:pPr>
        <w:ind w:firstLine="720"/>
        <w:jc w:val="both"/>
        <w:rPr>
          <w:sz w:val="28"/>
          <w:szCs w:val="28"/>
        </w:rPr>
      </w:pPr>
      <w:r w:rsidRPr="00F74ED2">
        <w:rPr>
          <w:sz w:val="28"/>
          <w:szCs w:val="28"/>
          <w:lang w:val="vi-VN"/>
        </w:rPr>
        <w:t xml:space="preserve">- Tuyên truyền công tác phòng chống dịch </w:t>
      </w:r>
      <w:r>
        <w:rPr>
          <w:sz w:val="28"/>
          <w:szCs w:val="28"/>
        </w:rPr>
        <w:t>dịch đau mắt đỏ</w:t>
      </w:r>
      <w:r w:rsidRPr="00F74ED2">
        <w:rPr>
          <w:sz w:val="28"/>
          <w:szCs w:val="28"/>
          <w:lang w:val="vi-VN"/>
        </w:rPr>
        <w:t>, bệnh tay, chân, miệng; sốt xuất huyết lên bảng tin</w:t>
      </w:r>
      <w:r>
        <w:rPr>
          <w:sz w:val="28"/>
          <w:szCs w:val="28"/>
        </w:rPr>
        <w:t>…. các ngày chào cờ thứ 2 hàng tuần.</w:t>
      </w:r>
    </w:p>
    <w:p w14:paraId="3E052873" w14:textId="77777777" w:rsidR="003D5DC9" w:rsidRPr="00A841E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Cân đo đầu năm, phối hợp với trạm y tế khám sức khỏe cho học sinh các lớp.</w:t>
      </w:r>
    </w:p>
    <w:p w14:paraId="66ED8AA8" w14:textId="77777777" w:rsidR="003D5DC9" w:rsidRDefault="003D5DC9" w:rsidP="003D5DC9">
      <w:pPr>
        <w:spacing w:before="120"/>
        <w:ind w:firstLine="720"/>
        <w:jc w:val="both"/>
        <w:rPr>
          <w:sz w:val="28"/>
          <w:szCs w:val="28"/>
        </w:rPr>
      </w:pPr>
      <w:r w:rsidRPr="00795461">
        <w:rPr>
          <w:sz w:val="28"/>
          <w:szCs w:val="28"/>
          <w:lang w:val="vi-VN"/>
        </w:rPr>
        <w:t>- Theo dõi vệ sinh môi trường, vệ sinh phòng học.</w:t>
      </w:r>
    </w:p>
    <w:p w14:paraId="41ED48CA" w14:textId="77777777" w:rsidR="003D5DC9" w:rsidRDefault="003D5DC9" w:rsidP="003D5DC9">
      <w:pPr>
        <w:ind w:left="720"/>
        <w:jc w:val="both"/>
        <w:rPr>
          <w:color w:val="000000"/>
          <w:sz w:val="28"/>
          <w:szCs w:val="28"/>
        </w:rPr>
      </w:pPr>
      <w:r w:rsidRPr="00765F28">
        <w:rPr>
          <w:color w:val="000000"/>
          <w:sz w:val="28"/>
          <w:szCs w:val="28"/>
          <w:lang w:val="vi-VN"/>
        </w:rPr>
        <w:t>- L</w:t>
      </w:r>
      <w:r>
        <w:rPr>
          <w:color w:val="000000"/>
          <w:sz w:val="28"/>
          <w:szCs w:val="28"/>
          <w:lang w:val="vi-VN"/>
        </w:rPr>
        <w:t>àm và nộp các báo cáo liên quan</w:t>
      </w:r>
    </w:p>
    <w:p w14:paraId="470E4D97" w14:textId="77777777" w:rsidR="003D5DC9" w:rsidRPr="000F565E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ĐH Chi đoàn trường</w:t>
      </w:r>
    </w:p>
    <w:p w14:paraId="0AC37C64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tọa đàm ngày Nhà giáo Việt Nam 20/11</w:t>
      </w:r>
    </w:p>
    <w:p w14:paraId="0887B656" w14:textId="77777777" w:rsidR="003D5DC9" w:rsidRPr="000F565E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họp HĐSP tháng 11</w:t>
      </w:r>
    </w:p>
    <w:p w14:paraId="596AC8F3" w14:textId="77777777" w:rsidR="003D5DC9" w:rsidRPr="00BB71B6" w:rsidRDefault="003D5DC9" w:rsidP="003D5DC9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BB71B6">
        <w:rPr>
          <w:color w:val="000000"/>
          <w:sz w:val="28"/>
          <w:szCs w:val="28"/>
          <w:lang w:val="vi-VN"/>
        </w:rPr>
        <w:t>- Tham gia ngày “Chủ nhật xanh”</w:t>
      </w:r>
    </w:p>
    <w:p w14:paraId="70ABE598" w14:textId="77777777" w:rsidR="003D5DC9" w:rsidRPr="00795461" w:rsidRDefault="003D5DC9" w:rsidP="003D5DC9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795461">
        <w:rPr>
          <w:b/>
          <w:sz w:val="28"/>
          <w:szCs w:val="28"/>
          <w:lang w:val="vi-VN"/>
        </w:rPr>
        <w:t>4. B</w:t>
      </w:r>
      <w:r w:rsidRPr="00FB6446">
        <w:rPr>
          <w:b/>
          <w:i/>
          <w:color w:val="000000"/>
          <w:sz w:val="28"/>
          <w:szCs w:val="28"/>
          <w:lang w:val="vi-VN"/>
        </w:rPr>
        <w:t>ảo vệ:</w:t>
      </w:r>
    </w:p>
    <w:p w14:paraId="0D93F7D3" w14:textId="77777777" w:rsidR="003D5DC9" w:rsidRPr="00F74ED2" w:rsidRDefault="003D5DC9" w:rsidP="003D5DC9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</w:t>
      </w:r>
      <w:r w:rsidRPr="00795461">
        <w:rPr>
          <w:color w:val="000000"/>
          <w:sz w:val="28"/>
          <w:szCs w:val="28"/>
          <w:lang w:val="vi-VN"/>
        </w:rPr>
        <w:t>Đ</w:t>
      </w:r>
      <w:r>
        <w:rPr>
          <w:color w:val="000000"/>
          <w:sz w:val="28"/>
          <w:szCs w:val="28"/>
          <w:lang w:val="vi-VN"/>
        </w:rPr>
        <w:t>ón</w:t>
      </w:r>
      <w:r>
        <w:rPr>
          <w:color w:val="000000"/>
          <w:sz w:val="28"/>
          <w:szCs w:val="28"/>
        </w:rPr>
        <w:t>g</w:t>
      </w:r>
      <w:r w:rsidRPr="00795461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795461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795461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14:paraId="00971A05" w14:textId="77777777" w:rsidR="003D5DC9" w:rsidRPr="00667078" w:rsidRDefault="003D5DC9" w:rsidP="003D5DC9">
      <w:pPr>
        <w:spacing w:before="12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>Trực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>phục kịp thời khi điện, nước,</w:t>
      </w:r>
      <w:r w:rsidRPr="00F74ED2">
        <w:rPr>
          <w:color w:val="000000"/>
          <w:sz w:val="28"/>
          <w:szCs w:val="28"/>
          <w:lang w:val="vi-VN"/>
        </w:rPr>
        <w:t xml:space="preserve"> có sự cố. </w:t>
      </w:r>
      <w:r>
        <w:rPr>
          <w:color w:val="000000"/>
          <w:sz w:val="28"/>
          <w:szCs w:val="28"/>
        </w:rPr>
        <w:t xml:space="preserve">- - </w:t>
      </w:r>
      <w:r w:rsidRPr="00F74ED2">
        <w:rPr>
          <w:color w:val="000000"/>
          <w:sz w:val="28"/>
          <w:szCs w:val="28"/>
          <w:lang w:val="vi-VN"/>
        </w:rPr>
        <w:t xml:space="preserve">Tham gia các hoạt động của nhà trường, tham gia </w:t>
      </w:r>
      <w:r>
        <w:rPr>
          <w:color w:val="000000"/>
          <w:sz w:val="28"/>
          <w:szCs w:val="28"/>
        </w:rPr>
        <w:t>ngày “</w:t>
      </w:r>
      <w:r w:rsidRPr="00F74ED2">
        <w:rPr>
          <w:color w:val="000000"/>
          <w:sz w:val="28"/>
          <w:szCs w:val="28"/>
          <w:lang w:val="vi-VN"/>
        </w:rPr>
        <w:t>chủ nhật xanh</w:t>
      </w:r>
      <w:r>
        <w:rPr>
          <w:color w:val="000000"/>
          <w:sz w:val="28"/>
          <w:szCs w:val="28"/>
        </w:rPr>
        <w:t>”</w:t>
      </w:r>
    </w:p>
    <w:p w14:paraId="3FCDE66B" w14:textId="77777777" w:rsidR="003D5DC9" w:rsidRPr="00667078" w:rsidRDefault="003D5DC9" w:rsidP="003D5DC9">
      <w:pPr>
        <w:spacing w:before="120"/>
        <w:jc w:val="both"/>
        <w:rPr>
          <w:sz w:val="28"/>
          <w:szCs w:val="28"/>
        </w:rPr>
      </w:pPr>
      <w:r w:rsidRPr="0029215B">
        <w:rPr>
          <w:b/>
          <w:color w:val="000000"/>
          <w:sz w:val="26"/>
          <w:szCs w:val="26"/>
          <w:lang w:val="vi-VN"/>
        </w:rPr>
        <w:t xml:space="preserve">* </w:t>
      </w:r>
      <w:r w:rsidRPr="003A1909">
        <w:rPr>
          <w:b/>
          <w:color w:val="000000"/>
          <w:sz w:val="26"/>
          <w:szCs w:val="26"/>
          <w:lang w:val="vi-VN"/>
        </w:rPr>
        <w:t xml:space="preserve">Đánh giá xếp loại nhân viên tháng </w:t>
      </w:r>
      <w:r w:rsidRPr="0029215B">
        <w:rPr>
          <w:b/>
          <w:color w:val="000000"/>
          <w:sz w:val="26"/>
          <w:szCs w:val="26"/>
          <w:lang w:val="vi-VN"/>
        </w:rPr>
        <w:t>10</w:t>
      </w:r>
      <w:r w:rsidRPr="00487146">
        <w:rPr>
          <w:b/>
          <w:color w:val="000000"/>
          <w:sz w:val="26"/>
          <w:szCs w:val="26"/>
          <w:lang w:val="vi-VN"/>
        </w:rPr>
        <w:t>/202</w:t>
      </w:r>
      <w:r>
        <w:rPr>
          <w:b/>
          <w:color w:val="000000"/>
          <w:sz w:val="26"/>
          <w:szCs w:val="26"/>
        </w:rPr>
        <w:t>3</w:t>
      </w:r>
    </w:p>
    <w:p w14:paraId="590D5DFA" w14:textId="77777777" w:rsidR="003D5DC9" w:rsidRPr="0029215B" w:rsidRDefault="003D5DC9" w:rsidP="003D5DC9">
      <w:pPr>
        <w:ind w:left="945"/>
        <w:jc w:val="both"/>
        <w:rPr>
          <w:color w:val="000000"/>
          <w:sz w:val="26"/>
          <w:szCs w:val="26"/>
          <w:lang w:val="vi-VN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022"/>
        <w:gridCol w:w="2530"/>
        <w:gridCol w:w="1440"/>
        <w:gridCol w:w="1940"/>
      </w:tblGrid>
      <w:tr w:rsidR="003D5DC9" w:rsidRPr="00E75901" w14:paraId="731F4016" w14:textId="77777777" w:rsidTr="00B425A5">
        <w:trPr>
          <w:trHeight w:val="377"/>
        </w:trPr>
        <w:tc>
          <w:tcPr>
            <w:tcW w:w="806" w:type="dxa"/>
          </w:tcPr>
          <w:p w14:paraId="70DB3395" w14:textId="77777777" w:rsidR="003D5DC9" w:rsidRPr="00E75901" w:rsidRDefault="003D5DC9" w:rsidP="00B425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22" w:type="dxa"/>
          </w:tcPr>
          <w:p w14:paraId="2456CD52" w14:textId="77777777" w:rsidR="003D5DC9" w:rsidRPr="00E75901" w:rsidRDefault="003D5DC9" w:rsidP="00B425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530" w:type="dxa"/>
          </w:tcPr>
          <w:p w14:paraId="310F95BC" w14:textId="77777777" w:rsidR="003D5DC9" w:rsidRPr="00E75901" w:rsidRDefault="003D5DC9" w:rsidP="00B425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440" w:type="dxa"/>
          </w:tcPr>
          <w:p w14:paraId="3DF02A0F" w14:textId="77777777" w:rsidR="003D5DC9" w:rsidRPr="00E75901" w:rsidRDefault="003D5DC9" w:rsidP="00B425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Tháng 10</w:t>
            </w:r>
          </w:p>
        </w:tc>
        <w:tc>
          <w:tcPr>
            <w:tcW w:w="1940" w:type="dxa"/>
          </w:tcPr>
          <w:p w14:paraId="418A5658" w14:textId="77777777" w:rsidR="003D5DC9" w:rsidRPr="00E75901" w:rsidRDefault="003D5DC9" w:rsidP="00B425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3D5DC9" w:rsidRPr="00E75901" w14:paraId="180BC2EC" w14:textId="77777777" w:rsidTr="00B425A5">
        <w:tc>
          <w:tcPr>
            <w:tcW w:w="806" w:type="dxa"/>
          </w:tcPr>
          <w:p w14:paraId="10EA8F32" w14:textId="77777777" w:rsidR="003D5DC9" w:rsidRPr="00E75901" w:rsidRDefault="003D5DC9" w:rsidP="00B425A5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22" w:type="dxa"/>
          </w:tcPr>
          <w:p w14:paraId="118426BE" w14:textId="77777777" w:rsidR="003D5DC9" w:rsidRPr="00E75901" w:rsidRDefault="003D5DC9" w:rsidP="00B425A5">
            <w:pPr>
              <w:jc w:val="both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2530" w:type="dxa"/>
          </w:tcPr>
          <w:p w14:paraId="15CEF5A2" w14:textId="77777777" w:rsidR="003D5DC9" w:rsidRPr="00E75901" w:rsidRDefault="003D5DC9" w:rsidP="00B425A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Kế toán - Tổ trưởng</w:t>
            </w:r>
          </w:p>
        </w:tc>
        <w:tc>
          <w:tcPr>
            <w:tcW w:w="1440" w:type="dxa"/>
          </w:tcPr>
          <w:p w14:paraId="3FB1FA94" w14:textId="77777777" w:rsidR="003D5DC9" w:rsidRPr="00E75901" w:rsidRDefault="003D5DC9" w:rsidP="00B425A5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14:paraId="29E6D87B" w14:textId="77777777" w:rsidR="003D5DC9" w:rsidRPr="00E75901" w:rsidRDefault="003D5DC9" w:rsidP="00B425A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D5DC9" w:rsidRPr="00E75901" w14:paraId="419BBA46" w14:textId="77777777" w:rsidTr="00B425A5">
        <w:tc>
          <w:tcPr>
            <w:tcW w:w="806" w:type="dxa"/>
          </w:tcPr>
          <w:p w14:paraId="1641A237" w14:textId="77777777" w:rsidR="003D5DC9" w:rsidRPr="00E75901" w:rsidRDefault="003D5DC9" w:rsidP="00B425A5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22" w:type="dxa"/>
          </w:tcPr>
          <w:p w14:paraId="6EF8E095" w14:textId="77777777" w:rsidR="003D5DC9" w:rsidRPr="00E75901" w:rsidRDefault="003D5DC9" w:rsidP="00B425A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Thúy Nga</w:t>
            </w:r>
          </w:p>
        </w:tc>
        <w:tc>
          <w:tcPr>
            <w:tcW w:w="2530" w:type="dxa"/>
          </w:tcPr>
          <w:p w14:paraId="5CCCB4B4" w14:textId="77777777" w:rsidR="003D5DC9" w:rsidRPr="00E75901" w:rsidRDefault="003D5DC9" w:rsidP="00B425A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thư – Tổ phó</w:t>
            </w:r>
            <w:r w:rsidRPr="00E7590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14:paraId="343D51E8" w14:textId="77777777" w:rsidR="003D5DC9" w:rsidRPr="00E75901" w:rsidRDefault="003D5DC9" w:rsidP="00B425A5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14:paraId="2F7BF611" w14:textId="77777777" w:rsidR="003D5DC9" w:rsidRPr="00E75901" w:rsidRDefault="003D5DC9" w:rsidP="00B425A5">
            <w:pPr>
              <w:tabs>
                <w:tab w:val="left" w:pos="102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D5DC9" w:rsidRPr="00E75901" w14:paraId="28D6D88F" w14:textId="77777777" w:rsidTr="00B425A5">
        <w:tc>
          <w:tcPr>
            <w:tcW w:w="806" w:type="dxa"/>
          </w:tcPr>
          <w:p w14:paraId="0E45EFF1" w14:textId="77777777" w:rsidR="003D5DC9" w:rsidRPr="00E75901" w:rsidRDefault="003D5DC9" w:rsidP="00B425A5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22" w:type="dxa"/>
          </w:tcPr>
          <w:p w14:paraId="2C12A23B" w14:textId="77777777" w:rsidR="003D5DC9" w:rsidRPr="00E75901" w:rsidRDefault="003D5DC9" w:rsidP="00B425A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Diệu Huyền</w:t>
            </w:r>
          </w:p>
        </w:tc>
        <w:tc>
          <w:tcPr>
            <w:tcW w:w="2530" w:type="dxa"/>
          </w:tcPr>
          <w:p w14:paraId="61E67551" w14:textId="77777777" w:rsidR="003D5DC9" w:rsidRPr="00E75901" w:rsidRDefault="003D5DC9" w:rsidP="00B425A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 tế - Tổ viên</w:t>
            </w:r>
          </w:p>
        </w:tc>
        <w:tc>
          <w:tcPr>
            <w:tcW w:w="1440" w:type="dxa"/>
          </w:tcPr>
          <w:p w14:paraId="612F93FE" w14:textId="77777777" w:rsidR="003D5DC9" w:rsidRPr="00E75901" w:rsidRDefault="003D5DC9" w:rsidP="00B425A5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14:paraId="794D62DE" w14:textId="77777777" w:rsidR="003D5DC9" w:rsidRPr="00E75901" w:rsidRDefault="003D5DC9" w:rsidP="00B425A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D5DC9" w:rsidRPr="00E75901" w14:paraId="22B9218B" w14:textId="77777777" w:rsidTr="00B425A5">
        <w:tc>
          <w:tcPr>
            <w:tcW w:w="806" w:type="dxa"/>
          </w:tcPr>
          <w:p w14:paraId="553EADCE" w14:textId="77777777" w:rsidR="003D5DC9" w:rsidRPr="00E75901" w:rsidRDefault="003D5DC9" w:rsidP="00B425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22" w:type="dxa"/>
          </w:tcPr>
          <w:p w14:paraId="609E9917" w14:textId="77777777" w:rsidR="003D5DC9" w:rsidRPr="00E75901" w:rsidRDefault="003D5DC9" w:rsidP="00B425A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Thanh Lâm</w:t>
            </w:r>
          </w:p>
        </w:tc>
        <w:tc>
          <w:tcPr>
            <w:tcW w:w="2530" w:type="dxa"/>
          </w:tcPr>
          <w:p w14:paraId="3F63FEB7" w14:textId="77777777" w:rsidR="003D5DC9" w:rsidRPr="00E75901" w:rsidRDefault="003D5DC9" w:rsidP="00B425A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Bảo vệ - Tổ viên </w:t>
            </w:r>
          </w:p>
        </w:tc>
        <w:tc>
          <w:tcPr>
            <w:tcW w:w="1440" w:type="dxa"/>
          </w:tcPr>
          <w:p w14:paraId="7A2F99E1" w14:textId="77777777" w:rsidR="003D5DC9" w:rsidRPr="00E75901" w:rsidRDefault="003D5DC9" w:rsidP="00B425A5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14:paraId="0F2F400E" w14:textId="77777777" w:rsidR="003D5DC9" w:rsidRPr="00E75901" w:rsidRDefault="003D5DC9" w:rsidP="00B425A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33489DC6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</w:p>
    <w:p w14:paraId="03D98B53" w14:textId="77777777" w:rsidR="003D5DC9" w:rsidRDefault="003D5DC9" w:rsidP="003D5DC9">
      <w:pPr>
        <w:ind w:firstLine="720"/>
        <w:jc w:val="both"/>
        <w:rPr>
          <w:color w:val="000000"/>
          <w:sz w:val="28"/>
          <w:szCs w:val="28"/>
        </w:rPr>
      </w:pPr>
    </w:p>
    <w:p w14:paraId="4BC2B330" w14:textId="77777777" w:rsidR="003D5DC9" w:rsidRPr="00261172" w:rsidRDefault="003D5DC9" w:rsidP="003D5DC9">
      <w:pPr>
        <w:ind w:firstLine="720"/>
        <w:jc w:val="both"/>
        <w:rPr>
          <w:color w:val="000000"/>
          <w:sz w:val="28"/>
          <w:szCs w:val="28"/>
        </w:rPr>
      </w:pPr>
      <w:r w:rsidRPr="00261172">
        <w:rPr>
          <w:color w:val="000000"/>
          <w:sz w:val="28"/>
          <w:szCs w:val="28"/>
          <w:lang w:val="vi-VN"/>
        </w:rPr>
        <w:t xml:space="preserve">                                                      </w:t>
      </w:r>
      <w:r w:rsidRPr="00261172">
        <w:rPr>
          <w:color w:val="000000"/>
          <w:sz w:val="28"/>
          <w:szCs w:val="28"/>
        </w:rPr>
        <w:t>Phong Sơn</w:t>
      </w:r>
      <w:r>
        <w:rPr>
          <w:color w:val="000000"/>
          <w:sz w:val="28"/>
          <w:szCs w:val="28"/>
        </w:rPr>
        <w:t>, ngày 02 tháng 11 năm 2023</w:t>
      </w:r>
    </w:p>
    <w:p w14:paraId="07610F95" w14:textId="77777777" w:rsidR="003D5DC9" w:rsidRPr="00261172" w:rsidRDefault="003D5DC9" w:rsidP="003D5DC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TM. TỔ VĂN PHÒNG                       </w:t>
      </w:r>
      <w:r w:rsidRPr="00261172">
        <w:rPr>
          <w:b/>
          <w:color w:val="000000"/>
          <w:sz w:val="28"/>
          <w:szCs w:val="28"/>
        </w:rPr>
        <w:t xml:space="preserve">DUYỆT CỦA BAN GIÁM HIỆU                         </w:t>
      </w:r>
    </w:p>
    <w:p w14:paraId="319F841F" w14:textId="77777777" w:rsidR="003D5DC9" w:rsidRPr="00261172" w:rsidRDefault="003D5DC9" w:rsidP="003D5DC9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TỔ TRƯỞNG</w:t>
      </w:r>
      <w:r w:rsidRPr="0026117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</w:t>
      </w:r>
      <w:r w:rsidRPr="00261172">
        <w:rPr>
          <w:b/>
          <w:color w:val="000000"/>
          <w:sz w:val="28"/>
          <w:szCs w:val="28"/>
        </w:rPr>
        <w:t xml:space="preserve">HIỆU TRƯỞNG                                                 </w:t>
      </w:r>
    </w:p>
    <w:p w14:paraId="4F9C6D8E" w14:textId="77777777" w:rsidR="003D5DC9" w:rsidRPr="00261172" w:rsidRDefault="003D5DC9" w:rsidP="003D5DC9">
      <w:pPr>
        <w:jc w:val="both"/>
        <w:rPr>
          <w:b/>
          <w:color w:val="000000"/>
          <w:sz w:val="28"/>
          <w:szCs w:val="28"/>
        </w:rPr>
      </w:pPr>
    </w:p>
    <w:p w14:paraId="3F23C7B0" w14:textId="77777777" w:rsidR="003D5DC9" w:rsidRPr="00261172" w:rsidRDefault="003D5DC9" w:rsidP="003D5DC9">
      <w:pPr>
        <w:jc w:val="both"/>
        <w:rPr>
          <w:b/>
          <w:color w:val="000000"/>
          <w:sz w:val="28"/>
          <w:szCs w:val="28"/>
        </w:rPr>
      </w:pPr>
    </w:p>
    <w:p w14:paraId="5AB08261" w14:textId="77777777" w:rsidR="003D5DC9" w:rsidRDefault="003D5DC9" w:rsidP="003D5DC9">
      <w:pPr>
        <w:jc w:val="both"/>
        <w:rPr>
          <w:b/>
          <w:color w:val="000000"/>
          <w:sz w:val="28"/>
          <w:szCs w:val="28"/>
        </w:rPr>
      </w:pPr>
    </w:p>
    <w:p w14:paraId="40869C1B" w14:textId="77777777" w:rsidR="003D5DC9" w:rsidRPr="00261172" w:rsidRDefault="003D5DC9" w:rsidP="003D5DC9">
      <w:pPr>
        <w:jc w:val="both"/>
        <w:rPr>
          <w:b/>
          <w:color w:val="000000"/>
          <w:sz w:val="28"/>
          <w:szCs w:val="28"/>
        </w:rPr>
      </w:pPr>
    </w:p>
    <w:p w14:paraId="071F7B9F" w14:textId="77777777" w:rsidR="003D5DC9" w:rsidRPr="00261172" w:rsidRDefault="003D5DC9" w:rsidP="003D5DC9">
      <w:pPr>
        <w:jc w:val="both"/>
        <w:rPr>
          <w:b/>
          <w:color w:val="000000"/>
          <w:sz w:val="28"/>
          <w:szCs w:val="28"/>
        </w:rPr>
      </w:pPr>
    </w:p>
    <w:p w14:paraId="5DD644FF" w14:textId="77777777" w:rsidR="003D5DC9" w:rsidRPr="00261172" w:rsidRDefault="003D5DC9" w:rsidP="003D5DC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Nguyễn Thị Hương</w:t>
      </w:r>
      <w:r w:rsidRPr="00261172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                               </w:t>
      </w:r>
      <w:r w:rsidRPr="00261172">
        <w:rPr>
          <w:b/>
          <w:color w:val="000000"/>
          <w:sz w:val="28"/>
          <w:szCs w:val="28"/>
        </w:rPr>
        <w:t xml:space="preserve">Trần Quang Châu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261172">
        <w:rPr>
          <w:b/>
          <w:color w:val="000000"/>
          <w:sz w:val="28"/>
          <w:szCs w:val="28"/>
        </w:rPr>
        <w:t xml:space="preserve">     </w:t>
      </w:r>
    </w:p>
    <w:p w14:paraId="0021DA5C" w14:textId="77777777" w:rsidR="003D5DC9" w:rsidRPr="00261172" w:rsidRDefault="003D5DC9" w:rsidP="003D5DC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2DC2A83B" w14:textId="77777777" w:rsidR="00127C92" w:rsidRDefault="00127C92"/>
    <w:sectPr w:rsidR="00127C92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F1733"/>
    <w:multiLevelType w:val="hybridMultilevel"/>
    <w:tmpl w:val="F8963340"/>
    <w:lvl w:ilvl="0" w:tplc="2ECCB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98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C9"/>
    <w:rsid w:val="00127C92"/>
    <w:rsid w:val="003D5DC9"/>
    <w:rsid w:val="00705696"/>
    <w:rsid w:val="00F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5C82"/>
  <w15:chartTrackingRefBased/>
  <w15:docId w15:val="{85118524-9A5B-484E-BAB2-AFD3002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DC9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2023-11-28T01:57:00Z</dcterms:created>
  <dcterms:modified xsi:type="dcterms:W3CDTF">2023-11-28T01:58:00Z</dcterms:modified>
</cp:coreProperties>
</file>